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F2263D">
      <w:bookmarkStart w:id="0" w:name="_GoBack"/>
      <w:bookmarkEnd w:id="0"/>
      <w:r>
        <w:t xml:space="preserve">HONOR CODE PLEDGE: ________________________________________ DATE: ____________________ </w:t>
      </w:r>
    </w:p>
    <w:p w:rsidR="00F2263D" w:rsidRPr="007D2A09" w:rsidRDefault="007E465D">
      <w:r w:rsidRPr="0087362A">
        <w:rPr>
          <w:b/>
        </w:rPr>
        <w:t>REVIEW GUIDE FOR MANIFEST DESTINY TEST</w:t>
      </w:r>
      <w:r w:rsidR="007D2A09">
        <w:rPr>
          <w:b/>
        </w:rPr>
        <w:t xml:space="preserve">  </w:t>
      </w:r>
      <w:r w:rsidR="007D2A09" w:rsidRPr="007D2A09">
        <w:rPr>
          <w:i/>
        </w:rPr>
        <w:t>Know all of the terms below in preparation for the test</w:t>
      </w:r>
      <w:r w:rsidR="007D2A09">
        <w:t xml:space="preserve">. </w:t>
      </w:r>
    </w:p>
    <w:p w:rsidR="00C454B7" w:rsidRDefault="007E465D" w:rsidP="00C454B7">
      <w:pPr>
        <w:spacing w:line="360" w:lineRule="auto"/>
        <w:contextualSpacing/>
      </w:pPr>
      <w:r>
        <w:t xml:space="preserve">1.  </w:t>
      </w:r>
      <w:r w:rsidRPr="001D6486">
        <w:rPr>
          <w:b/>
        </w:rPr>
        <w:t>The Louisiana Territory</w:t>
      </w:r>
      <w:r w:rsidR="00C454B7">
        <w:t xml:space="preserve"> (p. 168 – 169)</w:t>
      </w:r>
      <w:r w:rsidR="001D6486">
        <w:t xml:space="preserve"> - ______________________</w:t>
      </w:r>
      <w:r w:rsidR="00C454B7">
        <w:t>____________________________ 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</w:t>
      </w:r>
      <w:r w:rsidR="007E465D">
        <w:t xml:space="preserve">.  </w:t>
      </w:r>
      <w:r w:rsidR="007E465D" w:rsidRPr="001D6486">
        <w:rPr>
          <w:b/>
        </w:rPr>
        <w:t>Thomas Jefferson</w:t>
      </w:r>
      <w:r>
        <w:t xml:space="preserve"> (p. 168) - ____________________________________________________________ </w:t>
      </w:r>
    </w:p>
    <w:p w:rsidR="00C454B7" w:rsidRDefault="00C454B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3</w:t>
      </w:r>
      <w:r w:rsidR="007E465D">
        <w:t xml:space="preserve">.  </w:t>
      </w:r>
      <w:r w:rsidR="007E465D" w:rsidRPr="001D6486">
        <w:rPr>
          <w:b/>
        </w:rPr>
        <w:t>The Lewis and Clark Expedition</w:t>
      </w:r>
      <w:r w:rsidRPr="001D6486">
        <w:rPr>
          <w:b/>
        </w:rPr>
        <w:t xml:space="preserve"> &amp;</w:t>
      </w:r>
      <w:r w:rsidR="0087362A" w:rsidRPr="001D6486">
        <w:rPr>
          <w:b/>
        </w:rPr>
        <w:t xml:space="preserve"> Corps of Discovery</w:t>
      </w:r>
      <w:r w:rsidR="0087362A">
        <w:t xml:space="preserve"> </w:t>
      </w:r>
      <w:r w:rsidR="001D6486">
        <w:t xml:space="preserve">(p. 174 -175) - 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87362A" w:rsidRDefault="00C454B7" w:rsidP="00C454B7">
      <w:pPr>
        <w:spacing w:line="360" w:lineRule="auto"/>
        <w:contextualSpacing/>
      </w:pPr>
      <w:r>
        <w:t>4</w:t>
      </w:r>
      <w:r w:rsidR="0087362A">
        <w:t xml:space="preserve">.  </w:t>
      </w:r>
      <w:r w:rsidR="0087362A" w:rsidRPr="001D6486">
        <w:rPr>
          <w:b/>
        </w:rPr>
        <w:t>Zebulon Pike</w:t>
      </w:r>
      <w:r w:rsidR="001D6486">
        <w:t xml:space="preserve"> (p. 170) - _______________________________________________________________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E465D" w:rsidRDefault="00C454B7" w:rsidP="00C454B7">
      <w:pPr>
        <w:spacing w:line="360" w:lineRule="auto"/>
        <w:contextualSpacing/>
      </w:pPr>
      <w:r>
        <w:t>5</w:t>
      </w:r>
      <w:r w:rsidR="007E465D">
        <w:t xml:space="preserve">.  </w:t>
      </w:r>
      <w:r w:rsidR="007E465D" w:rsidRPr="001D6486">
        <w:rPr>
          <w:b/>
        </w:rPr>
        <w:t>Sacagawea</w:t>
      </w:r>
      <w:r w:rsidR="007E465D">
        <w:t xml:space="preserve"> </w:t>
      </w:r>
      <w:r w:rsidR="001D6486">
        <w:t xml:space="preserve">(p. 175, inset) - ____________________________________________________________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6</w:t>
      </w:r>
      <w:r w:rsidR="007E465D">
        <w:t xml:space="preserve">.  </w:t>
      </w:r>
      <w:r w:rsidR="007E465D" w:rsidRPr="001D6486">
        <w:rPr>
          <w:b/>
        </w:rPr>
        <w:t>The War of 1812</w:t>
      </w:r>
      <w:r w:rsidR="007E465D">
        <w:t xml:space="preserve"> </w:t>
      </w:r>
      <w:r w:rsidR="001D6486">
        <w:t xml:space="preserve">(p. 176 – 181, focus on effects of the war.) - 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1D6486" w:rsidRDefault="00C454B7" w:rsidP="00C454B7">
      <w:pPr>
        <w:spacing w:line="360" w:lineRule="auto"/>
        <w:contextualSpacing/>
      </w:pPr>
      <w:r>
        <w:t>7</w:t>
      </w:r>
      <w:r w:rsidR="007E465D">
        <w:t xml:space="preserve">.  </w:t>
      </w:r>
      <w:r w:rsidR="007E465D" w:rsidRPr="001D6486">
        <w:rPr>
          <w:b/>
        </w:rPr>
        <w:t>James Madison</w:t>
      </w:r>
      <w:r w:rsidR="001D6486">
        <w:t xml:space="preserve"> (p.  176) - _____________________________________________________________ </w:t>
      </w:r>
    </w:p>
    <w:p w:rsidR="007E465D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8</w:t>
      </w:r>
      <w:r w:rsidR="007E465D">
        <w:t xml:space="preserve">.  </w:t>
      </w:r>
      <w:r w:rsidR="007E465D" w:rsidRPr="007D2A09">
        <w:rPr>
          <w:b/>
        </w:rPr>
        <w:t>The Treaty of Ghent</w:t>
      </w:r>
      <w:r w:rsidR="001D6486">
        <w:t xml:space="preserve"> (p. 181) - 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9</w:t>
      </w:r>
      <w:r w:rsidR="007E465D">
        <w:t xml:space="preserve">.  </w:t>
      </w:r>
      <w:r w:rsidR="007E465D" w:rsidRPr="007D2A09">
        <w:rPr>
          <w:b/>
        </w:rPr>
        <w:t>Consequences of the War of 1812 to Westward Migration</w:t>
      </w:r>
      <w:r w:rsidR="0087362A" w:rsidRPr="007D2A09">
        <w:rPr>
          <w:b/>
        </w:rPr>
        <w:t xml:space="preserve"> and Slavery</w:t>
      </w:r>
      <w:r w:rsidR="007D2A09">
        <w:t xml:space="preserve"> (NOTES) - ______________</w:t>
      </w:r>
      <w:r w:rsidR="001D6486">
        <w:t xml:space="preserve">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10</w:t>
      </w:r>
      <w:r w:rsidR="007E465D">
        <w:t xml:space="preserve">.  </w:t>
      </w:r>
      <w:r w:rsidR="007E465D" w:rsidRPr="007D2A09">
        <w:rPr>
          <w:b/>
        </w:rPr>
        <w:t>The Adams-Onis Treaty</w:t>
      </w:r>
      <w:r w:rsidR="007E465D">
        <w:t xml:space="preserve"> </w:t>
      </w:r>
      <w:r w:rsidR="001D6486">
        <w:t xml:space="preserve">(p. 193) - 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lastRenderedPageBreak/>
        <w:t>11</w:t>
      </w:r>
      <w:r w:rsidR="007E465D">
        <w:t xml:space="preserve">.  </w:t>
      </w:r>
      <w:r w:rsidR="007E465D" w:rsidRPr="007D2A09">
        <w:rPr>
          <w:b/>
        </w:rPr>
        <w:t>The Seminole War</w:t>
      </w:r>
      <w:r w:rsidR="001D6486">
        <w:t xml:space="preserve"> (p. 192) - 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12.  </w:t>
      </w:r>
      <w:r w:rsidRPr="007D2A09">
        <w:rPr>
          <w:b/>
        </w:rPr>
        <w:t>National Road</w:t>
      </w:r>
      <w:r w:rsidR="007D2A09">
        <w:t xml:space="preserve"> (p. 194) - _______</w:t>
      </w:r>
      <w:r w:rsidR="001D6486">
        <w:t xml:space="preserve">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13.  </w:t>
      </w:r>
      <w:r w:rsidRPr="007D2A09">
        <w:rPr>
          <w:b/>
        </w:rPr>
        <w:t>Erie Canal</w:t>
      </w:r>
      <w:r>
        <w:t xml:space="preserve"> </w:t>
      </w:r>
      <w:r w:rsidR="001D6486">
        <w:t xml:space="preserve">(p. 194) - _________________________________________________________________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1D6486" w:rsidRDefault="00C454B7" w:rsidP="00C454B7">
      <w:pPr>
        <w:spacing w:line="360" w:lineRule="auto"/>
        <w:contextualSpacing/>
      </w:pPr>
      <w:r>
        <w:t xml:space="preserve">14.  </w:t>
      </w:r>
      <w:r w:rsidRPr="007D2A09">
        <w:rPr>
          <w:b/>
        </w:rPr>
        <w:t>Steamboat</w:t>
      </w:r>
      <w:r w:rsidR="001D6486">
        <w:t xml:space="preserve"> (p. 196) - ________________________________________________________________ </w:t>
      </w:r>
    </w:p>
    <w:p w:rsidR="00C454B7" w:rsidRDefault="001D6486" w:rsidP="00C454B7">
      <w:pPr>
        <w:spacing w:line="360" w:lineRule="auto"/>
        <w:contextualSpacing/>
      </w:pPr>
      <w:r>
        <w:t>_____________________________________________________________________________________</w:t>
      </w:r>
      <w:r w:rsidR="007D2A09">
        <w:t>1</w:t>
      </w:r>
      <w:r w:rsidR="00C454B7">
        <w:t xml:space="preserve">5.  </w:t>
      </w:r>
      <w:r w:rsidR="00C454B7" w:rsidRPr="007D2A09">
        <w:rPr>
          <w:b/>
        </w:rPr>
        <w:t>Robert Fulton</w:t>
      </w:r>
      <w:r w:rsidR="00C454B7">
        <w:t xml:space="preserve"> </w:t>
      </w:r>
      <w:r>
        <w:t xml:space="preserve">(p. 196) - ______________________________________________________________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16.  </w:t>
      </w:r>
      <w:r w:rsidRPr="007D2A09">
        <w:rPr>
          <w:b/>
        </w:rPr>
        <w:t>Telegraph</w:t>
      </w:r>
      <w:r>
        <w:t xml:space="preserve"> </w:t>
      </w:r>
      <w:r w:rsidR="001D6486">
        <w:t xml:space="preserve">(p. 199) - _________________________________________________________________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17.  </w:t>
      </w:r>
      <w:r w:rsidRPr="007D2A09">
        <w:rPr>
          <w:b/>
        </w:rPr>
        <w:t>Samuel F.B. Morse</w:t>
      </w:r>
      <w:r>
        <w:t xml:space="preserve"> </w:t>
      </w:r>
      <w:r w:rsidR="001D6486">
        <w:t xml:space="preserve">(p. 199) - __________________________________________________________ </w:t>
      </w:r>
    </w:p>
    <w:p w:rsidR="001D6486" w:rsidRDefault="001D6486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18.  </w:t>
      </w:r>
      <w:r w:rsidRPr="007D2A09">
        <w:rPr>
          <w:b/>
        </w:rPr>
        <w:t>The Trail of Tears</w:t>
      </w:r>
      <w:r w:rsidR="001D6486">
        <w:t xml:space="preserve"> (p. </w:t>
      </w:r>
      <w:r w:rsidR="00094307">
        <w:t xml:space="preserve">227) - ___________________________________________________________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19</w:t>
      </w:r>
      <w:r w:rsidR="007E465D">
        <w:t xml:space="preserve">.  </w:t>
      </w:r>
      <w:r w:rsidR="007E465D" w:rsidRPr="007D2A09">
        <w:rPr>
          <w:b/>
        </w:rPr>
        <w:t>The Missouri Compromise</w:t>
      </w:r>
      <w:r w:rsidR="00094307">
        <w:t xml:space="preserve"> (p. 212 – 213)</w:t>
      </w:r>
      <w:r w:rsidR="007D2A09">
        <w:t xml:space="preserve"> - ___________</w:t>
      </w:r>
      <w:r w:rsidR="00094307">
        <w:t xml:space="preserve">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20</w:t>
      </w:r>
      <w:r w:rsidR="007E465D">
        <w:t xml:space="preserve">.  </w:t>
      </w:r>
      <w:r w:rsidR="007E465D" w:rsidRPr="007D2A09">
        <w:rPr>
          <w:b/>
        </w:rPr>
        <w:t>The Monroe Doctrine</w:t>
      </w:r>
      <w:r w:rsidR="007D2A09">
        <w:t xml:space="preserve"> (p. 193) - ___________</w:t>
      </w:r>
      <w:r w:rsidR="00094307">
        <w:t xml:space="preserve">____________________________________________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21</w:t>
      </w:r>
      <w:r w:rsidR="007E465D">
        <w:t xml:space="preserve">.  </w:t>
      </w:r>
      <w:r w:rsidR="007E465D" w:rsidRPr="007D2A09">
        <w:rPr>
          <w:b/>
        </w:rPr>
        <w:t>The Settling of Texas</w:t>
      </w:r>
      <w:r w:rsidR="00094307">
        <w:t xml:space="preserve"> (p. 264) - ________________________________________________________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22</w:t>
      </w:r>
      <w:r w:rsidR="00094307">
        <w:t xml:space="preserve">.  </w:t>
      </w:r>
      <w:r w:rsidR="00094307" w:rsidRPr="007D2A09">
        <w:rPr>
          <w:b/>
        </w:rPr>
        <w:t>The Texas War for</w:t>
      </w:r>
      <w:r w:rsidR="007E465D" w:rsidRPr="007D2A09">
        <w:rPr>
          <w:b/>
        </w:rPr>
        <w:t xml:space="preserve"> Independence</w:t>
      </w:r>
      <w:r w:rsidR="007E465D">
        <w:t xml:space="preserve"> </w:t>
      </w:r>
      <w:r w:rsidR="00094307">
        <w:t xml:space="preserve">(p. 266 -267) - 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lastRenderedPageBreak/>
        <w:t xml:space="preserve">23.  </w:t>
      </w:r>
      <w:r w:rsidR="007E465D" w:rsidRPr="007D2A09">
        <w:rPr>
          <w:b/>
        </w:rPr>
        <w:t>Sam Houston</w:t>
      </w:r>
      <w:r w:rsidR="00094307">
        <w:t xml:space="preserve"> (p. 267) - ______________________________________________________________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 xml:space="preserve">24.  </w:t>
      </w:r>
      <w:r w:rsidR="007E465D" w:rsidRPr="007D2A09">
        <w:rPr>
          <w:b/>
        </w:rPr>
        <w:t>Santa Anna</w:t>
      </w:r>
      <w:r w:rsidR="00094307">
        <w:t xml:space="preserve"> (p. 266) - ________________________________________________________________ </w:t>
      </w:r>
    </w:p>
    <w:p w:rsidR="00094307" w:rsidRDefault="00094307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25</w:t>
      </w:r>
      <w:r w:rsidR="007E465D">
        <w:t xml:space="preserve">.  </w:t>
      </w:r>
      <w:r w:rsidR="007E465D" w:rsidRPr="007D2A09">
        <w:rPr>
          <w:b/>
        </w:rPr>
        <w:t>The Alamo</w:t>
      </w:r>
      <w:r w:rsidR="002A7039">
        <w:t xml:space="preserve"> (p. 267) - ________________________________________________________________ </w:t>
      </w:r>
    </w:p>
    <w:p w:rsidR="002A7039" w:rsidRPr="00DE72E7" w:rsidRDefault="002A7039" w:rsidP="00C454B7">
      <w:pPr>
        <w:spacing w:line="360" w:lineRule="auto"/>
        <w:contextualSpacing/>
        <w:rPr>
          <w:b/>
        </w:rPr>
      </w:pPr>
      <w:r w:rsidRPr="00DE72E7">
        <w:rPr>
          <w:b/>
        </w:rPr>
        <w:t>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26</w:t>
      </w:r>
      <w:r w:rsidR="007E465D">
        <w:t xml:space="preserve">.  </w:t>
      </w:r>
      <w:r w:rsidR="007E465D" w:rsidRPr="007D2A09">
        <w:rPr>
          <w:b/>
        </w:rPr>
        <w:t>Goliad</w:t>
      </w:r>
      <w:r w:rsidR="002A7039">
        <w:t xml:space="preserve"> (p. 268 – 269) - _______________________________________________________________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27</w:t>
      </w:r>
      <w:r w:rsidR="007E465D">
        <w:t xml:space="preserve">.  </w:t>
      </w:r>
      <w:r w:rsidR="007E465D" w:rsidRPr="007D2A09">
        <w:rPr>
          <w:b/>
        </w:rPr>
        <w:t>San Jacinto</w:t>
      </w:r>
      <w:r w:rsidR="007E465D">
        <w:t xml:space="preserve"> </w:t>
      </w:r>
      <w:r w:rsidR="002A7039">
        <w:t xml:space="preserve">(p. 269) - ________________________________________________________________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28</w:t>
      </w:r>
      <w:r w:rsidR="007E465D">
        <w:t xml:space="preserve">.  </w:t>
      </w:r>
      <w:r w:rsidR="007E465D" w:rsidRPr="007D2A09">
        <w:rPr>
          <w:b/>
        </w:rPr>
        <w:t>The Oregon Trail</w:t>
      </w:r>
      <w:r w:rsidR="002A7039">
        <w:t xml:space="preserve"> (p. 256, and p. 256 map) - 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29</w:t>
      </w:r>
      <w:r w:rsidR="007E465D">
        <w:t xml:space="preserve">.  </w:t>
      </w:r>
      <w:r w:rsidR="007E465D" w:rsidRPr="00DE72E7">
        <w:rPr>
          <w:b/>
        </w:rPr>
        <w:t>The Mormon Trail</w:t>
      </w:r>
      <w:r w:rsidR="002A7039">
        <w:t xml:space="preserve"> (p. 257) - __________________________________________________________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 xml:space="preserve">30.  </w:t>
      </w:r>
      <w:r w:rsidR="007E465D" w:rsidRPr="00DE72E7">
        <w:rPr>
          <w:b/>
        </w:rPr>
        <w:t>Joseph Smith</w:t>
      </w:r>
      <w:r w:rsidR="002A7039">
        <w:t xml:space="preserve"> (p. 257) - ______________________________________________________________ </w:t>
      </w:r>
    </w:p>
    <w:p w:rsidR="007E465D" w:rsidRDefault="002A7039" w:rsidP="00C454B7">
      <w:pPr>
        <w:spacing w:line="360" w:lineRule="auto"/>
        <w:contextualSpacing/>
      </w:pPr>
      <w:r>
        <w:t>_____________________________________________________________________________________</w:t>
      </w:r>
      <w:r w:rsidR="00C454B7">
        <w:t xml:space="preserve">31.  </w:t>
      </w:r>
      <w:r w:rsidR="007E465D" w:rsidRPr="00DE72E7">
        <w:rPr>
          <w:b/>
        </w:rPr>
        <w:t>Brigham Young</w:t>
      </w:r>
      <w:r>
        <w:t xml:space="preserve"> (p. 257) - _____________________________________________________________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32</w:t>
      </w:r>
      <w:r w:rsidR="007E465D">
        <w:t xml:space="preserve">.  </w:t>
      </w:r>
      <w:r w:rsidR="007E465D" w:rsidRPr="00DE72E7">
        <w:rPr>
          <w:b/>
        </w:rPr>
        <w:t>The Annexation of Texas</w:t>
      </w:r>
      <w:r w:rsidR="007E465D">
        <w:t xml:space="preserve"> </w:t>
      </w:r>
      <w:r w:rsidR="002A7039">
        <w:t xml:space="preserve">(p. 272) - 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33.  </w:t>
      </w:r>
      <w:r w:rsidRPr="00DE72E7">
        <w:rPr>
          <w:b/>
        </w:rPr>
        <w:t>James K. Polk</w:t>
      </w:r>
      <w:r w:rsidR="00DE72E7">
        <w:rPr>
          <w:b/>
        </w:rPr>
        <w:t xml:space="preserve">  </w:t>
      </w:r>
      <w:r w:rsidR="00DE72E7">
        <w:t>(p</w:t>
      </w:r>
      <w:r w:rsidR="002A7039">
        <w:t xml:space="preserve">. 271) - ______________________________________________________________ </w:t>
      </w:r>
    </w:p>
    <w:p w:rsidR="002A7039" w:rsidRDefault="002A7039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34.  </w:t>
      </w:r>
      <w:r w:rsidRPr="00DE72E7">
        <w:rPr>
          <w:b/>
        </w:rPr>
        <w:t>“Manifest Destiny”</w:t>
      </w:r>
      <w:r>
        <w:t xml:space="preserve"> </w:t>
      </w:r>
      <w:r w:rsidR="005E290E">
        <w:t>(p. 255, Primary Source Section</w:t>
      </w:r>
      <w:r w:rsidR="00DE72E7">
        <w:t>) - _________</w:t>
      </w:r>
      <w:r w:rsidR="005E290E">
        <w:t xml:space="preserve">____________________________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lastRenderedPageBreak/>
        <w:t>35</w:t>
      </w:r>
      <w:r w:rsidR="007E465D">
        <w:t xml:space="preserve">.  </w:t>
      </w:r>
      <w:r w:rsidR="007E465D" w:rsidRPr="00DE72E7">
        <w:rPr>
          <w:b/>
        </w:rPr>
        <w:t>The Mexican American War</w:t>
      </w:r>
      <w:r w:rsidR="005E290E">
        <w:t xml:space="preserve"> (p. 270 -275 and insets on page 273) - 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36</w:t>
      </w:r>
      <w:r w:rsidR="007E465D">
        <w:t xml:space="preserve">.  </w:t>
      </w:r>
      <w:r w:rsidR="007E465D" w:rsidRPr="00DE72E7">
        <w:rPr>
          <w:b/>
        </w:rPr>
        <w:t>The Treaty of Guadalupe-Hidalgo</w:t>
      </w:r>
      <w:r w:rsidR="007E465D">
        <w:t xml:space="preserve"> </w:t>
      </w:r>
      <w:r w:rsidR="005E290E">
        <w:t xml:space="preserve">(p. 275) - ______________________________________________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87362A" w:rsidRDefault="00C454B7" w:rsidP="00C454B7">
      <w:pPr>
        <w:spacing w:line="360" w:lineRule="auto"/>
        <w:contextualSpacing/>
      </w:pPr>
      <w:r>
        <w:t xml:space="preserve">37.  </w:t>
      </w:r>
      <w:r w:rsidR="0087362A" w:rsidRPr="00DE72E7">
        <w:rPr>
          <w:b/>
        </w:rPr>
        <w:t>John C. Fremont</w:t>
      </w:r>
      <w:r w:rsidR="005E290E" w:rsidRPr="00DE72E7">
        <w:rPr>
          <w:b/>
        </w:rPr>
        <w:t xml:space="preserve"> and the Bear Flag Republic</w:t>
      </w:r>
      <w:r w:rsidR="00DE72E7">
        <w:t xml:space="preserve"> (p. 275) - __________</w:t>
      </w:r>
      <w:r w:rsidR="005E290E">
        <w:t xml:space="preserve">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38</w:t>
      </w:r>
      <w:r w:rsidR="007E465D">
        <w:t xml:space="preserve">.  </w:t>
      </w:r>
      <w:r w:rsidR="007E465D" w:rsidRPr="00DE72E7">
        <w:rPr>
          <w:b/>
        </w:rPr>
        <w:t>The Oregon Treaty</w:t>
      </w:r>
      <w:r w:rsidR="005E290E">
        <w:t xml:space="preserve"> (p. 272) - __________________________________________________________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39</w:t>
      </w:r>
      <w:r w:rsidR="007E465D">
        <w:t xml:space="preserve">.  </w:t>
      </w:r>
      <w:r w:rsidR="005E290E" w:rsidRPr="00DE72E7">
        <w:rPr>
          <w:b/>
        </w:rPr>
        <w:t xml:space="preserve">49ers and the </w:t>
      </w:r>
      <w:r w:rsidR="007E465D" w:rsidRPr="00DE72E7">
        <w:rPr>
          <w:b/>
        </w:rPr>
        <w:t>California Gold Rush</w:t>
      </w:r>
      <w:r w:rsidR="007E465D">
        <w:t xml:space="preserve"> </w:t>
      </w:r>
      <w:r w:rsidR="005E290E">
        <w:t>(p. 286) - ___________</w:t>
      </w:r>
      <w:r w:rsidR="00DE72E7">
        <w:t>_______________________________</w:t>
      </w:r>
      <w:r w:rsidR="005E290E">
        <w:t xml:space="preserve">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40</w:t>
      </w:r>
      <w:r w:rsidR="005E290E">
        <w:t xml:space="preserve">.  </w:t>
      </w:r>
      <w:r w:rsidR="005E290E" w:rsidRPr="00DE72E7">
        <w:rPr>
          <w:b/>
        </w:rPr>
        <w:t>The Compromise of 1850</w:t>
      </w:r>
      <w:r w:rsidR="005E290E">
        <w:t xml:space="preserve"> (p. 288, NOTES) - ______________________________________________ </w:t>
      </w:r>
    </w:p>
    <w:p w:rsidR="005E290E" w:rsidRDefault="005E290E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C454B7" w:rsidRDefault="00C454B7" w:rsidP="00C454B7">
      <w:pPr>
        <w:spacing w:line="360" w:lineRule="auto"/>
        <w:contextualSpacing/>
      </w:pPr>
      <w:r>
        <w:t xml:space="preserve">41.  </w:t>
      </w:r>
      <w:r w:rsidRPr="00DE72E7">
        <w:rPr>
          <w:b/>
        </w:rPr>
        <w:t>Gadsden Purchase</w:t>
      </w:r>
      <w:r>
        <w:t xml:space="preserve"> </w:t>
      </w:r>
      <w:r w:rsidR="005E290E">
        <w:t xml:space="preserve">(p. </w:t>
      </w:r>
      <w:r w:rsidR="00DE72E7">
        <w:t>291) - __________________________________________________________</w:t>
      </w:r>
    </w:p>
    <w:p w:rsidR="00DE72E7" w:rsidRDefault="00DE72E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42</w:t>
      </w:r>
      <w:r w:rsidR="007E465D">
        <w:t xml:space="preserve">.  </w:t>
      </w:r>
      <w:r w:rsidR="007E465D" w:rsidRPr="00DE72E7">
        <w:rPr>
          <w:b/>
        </w:rPr>
        <w:t>The Kansas-Nebraska Act</w:t>
      </w:r>
      <w:r w:rsidR="00DE72E7">
        <w:t xml:space="preserve"> (p. 292) - ____________________________________________________ </w:t>
      </w:r>
    </w:p>
    <w:p w:rsidR="00DE72E7" w:rsidRDefault="00DE72E7" w:rsidP="00C454B7">
      <w:pPr>
        <w:spacing w:line="360" w:lineRule="auto"/>
        <w:contextualSpacing/>
      </w:pPr>
      <w:r>
        <w:t>_____________________________________________________________________________________</w:t>
      </w:r>
    </w:p>
    <w:p w:rsidR="007E465D" w:rsidRDefault="00C454B7" w:rsidP="00C454B7">
      <w:pPr>
        <w:spacing w:line="360" w:lineRule="auto"/>
        <w:contextualSpacing/>
      </w:pPr>
      <w:r>
        <w:t>43</w:t>
      </w:r>
      <w:r w:rsidR="00DE72E7">
        <w:t xml:space="preserve">.  </w:t>
      </w:r>
      <w:r w:rsidR="00DE72E7" w:rsidRPr="00DE72E7">
        <w:rPr>
          <w:b/>
        </w:rPr>
        <w:t>The Santa Fe Trail</w:t>
      </w:r>
      <w:r w:rsidR="00DE72E7">
        <w:t xml:space="preserve"> (p. 263) - __________________________________________________________ </w:t>
      </w:r>
    </w:p>
    <w:p w:rsidR="00DE72E7" w:rsidRDefault="00DE72E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87362A" w:rsidRDefault="00C454B7" w:rsidP="00C454B7">
      <w:pPr>
        <w:spacing w:line="360" w:lineRule="auto"/>
        <w:contextualSpacing/>
      </w:pPr>
      <w:r>
        <w:t>44</w:t>
      </w:r>
      <w:r w:rsidR="0087362A">
        <w:t xml:space="preserve">.  </w:t>
      </w:r>
      <w:r w:rsidR="0087362A" w:rsidRPr="00DE72E7">
        <w:rPr>
          <w:b/>
        </w:rPr>
        <w:t>Isolationism</w:t>
      </w:r>
      <w:r w:rsidR="00DE72E7">
        <w:t xml:space="preserve"> (NOTES) - _______________________________________________________________ </w:t>
      </w:r>
    </w:p>
    <w:p w:rsidR="00DE72E7" w:rsidRDefault="00DE72E7" w:rsidP="00C454B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87362A" w:rsidRDefault="00C454B7" w:rsidP="00C454B7">
      <w:pPr>
        <w:spacing w:line="360" w:lineRule="auto"/>
        <w:contextualSpacing/>
      </w:pPr>
      <w:r>
        <w:t>45</w:t>
      </w:r>
      <w:r w:rsidR="0087362A">
        <w:t xml:space="preserve">.  </w:t>
      </w:r>
      <w:r w:rsidR="0087362A" w:rsidRPr="00DE72E7">
        <w:rPr>
          <w:b/>
        </w:rPr>
        <w:t>Imperialism</w:t>
      </w:r>
      <w:r w:rsidR="0087362A">
        <w:t xml:space="preserve"> </w:t>
      </w:r>
      <w:r w:rsidR="00DE72E7">
        <w:t xml:space="preserve">(NOTES) - _______________________________________________________________ </w:t>
      </w:r>
    </w:p>
    <w:p w:rsidR="007E465D" w:rsidRDefault="00DE72E7" w:rsidP="00DE72E7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sectPr w:rsidR="007E465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09" w:rsidRDefault="007D2A09" w:rsidP="007D2A09">
      <w:pPr>
        <w:spacing w:after="0" w:line="240" w:lineRule="auto"/>
      </w:pPr>
      <w:r>
        <w:separator/>
      </w:r>
    </w:p>
  </w:endnote>
  <w:endnote w:type="continuationSeparator" w:id="0">
    <w:p w:rsidR="007D2A09" w:rsidRDefault="007D2A09" w:rsidP="007D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275032"/>
      <w:docPartObj>
        <w:docPartGallery w:val="Page Numbers (Bottom of Page)"/>
        <w:docPartUnique/>
      </w:docPartObj>
    </w:sdtPr>
    <w:sdtEndPr/>
    <w:sdtContent>
      <w:p w:rsidR="007D2A09" w:rsidRDefault="007D2A09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08F9959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632" name="Group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633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2A09" w:rsidRDefault="007D2A09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B04318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9" o:spid="_x0000_s1026" style="position:absolute;margin-left:0;margin-top:0;width:36pt;height:27.4pt;z-index:251659264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    <v:textbox>
                      <w:txbxContent>
                        <w:p w:rsidR="007D2A09" w:rsidRDefault="007D2A09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B04318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09" w:rsidRDefault="007D2A09" w:rsidP="007D2A09">
      <w:pPr>
        <w:spacing w:after="0" w:line="240" w:lineRule="auto"/>
      </w:pPr>
      <w:r>
        <w:separator/>
      </w:r>
    </w:p>
  </w:footnote>
  <w:footnote w:type="continuationSeparator" w:id="0">
    <w:p w:rsidR="007D2A09" w:rsidRDefault="007D2A09" w:rsidP="007D2A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3D"/>
    <w:rsid w:val="00094307"/>
    <w:rsid w:val="001D6486"/>
    <w:rsid w:val="002A7039"/>
    <w:rsid w:val="003C1E3F"/>
    <w:rsid w:val="005E290E"/>
    <w:rsid w:val="007D2A09"/>
    <w:rsid w:val="007E465D"/>
    <w:rsid w:val="00806849"/>
    <w:rsid w:val="0087362A"/>
    <w:rsid w:val="00B0363A"/>
    <w:rsid w:val="00B04318"/>
    <w:rsid w:val="00B32E42"/>
    <w:rsid w:val="00C454B7"/>
    <w:rsid w:val="00DE72E7"/>
    <w:rsid w:val="00F2263D"/>
    <w:rsid w:val="00F9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A09"/>
  </w:style>
  <w:style w:type="paragraph" w:styleId="Footer">
    <w:name w:val="footer"/>
    <w:basedOn w:val="Normal"/>
    <w:link w:val="FooterChar"/>
    <w:uiPriority w:val="99"/>
    <w:unhideWhenUsed/>
    <w:rsid w:val="007D2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A09"/>
  </w:style>
  <w:style w:type="paragraph" w:styleId="BalloonText">
    <w:name w:val="Balloon Text"/>
    <w:basedOn w:val="Normal"/>
    <w:link w:val="BalloonTextChar"/>
    <w:uiPriority w:val="99"/>
    <w:semiHidden/>
    <w:unhideWhenUsed/>
    <w:rsid w:val="003C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A09"/>
  </w:style>
  <w:style w:type="paragraph" w:styleId="Footer">
    <w:name w:val="footer"/>
    <w:basedOn w:val="Normal"/>
    <w:link w:val="FooterChar"/>
    <w:uiPriority w:val="99"/>
    <w:unhideWhenUsed/>
    <w:rsid w:val="007D2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A09"/>
  </w:style>
  <w:style w:type="paragraph" w:styleId="BalloonText">
    <w:name w:val="Balloon Text"/>
    <w:basedOn w:val="Normal"/>
    <w:link w:val="BalloonTextChar"/>
    <w:uiPriority w:val="99"/>
    <w:semiHidden/>
    <w:unhideWhenUsed/>
    <w:rsid w:val="003C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2013-12-06T02:41:00Z</cp:lastPrinted>
  <dcterms:created xsi:type="dcterms:W3CDTF">2015-12-17T23:42:00Z</dcterms:created>
  <dcterms:modified xsi:type="dcterms:W3CDTF">2015-12-17T23:42:00Z</dcterms:modified>
</cp:coreProperties>
</file>